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7FB9" w14:textId="6682EC3E" w:rsidR="00B15CF5" w:rsidRDefault="007739B8" w:rsidP="00AC3650">
      <w:r>
        <w:rPr>
          <w:noProof/>
          <w:lang w:eastAsia="en-GB"/>
        </w:rPr>
        <w:drawing>
          <wp:inline distT="0" distB="0" distL="0" distR="0" wp14:anchorId="47ADF7E4" wp14:editId="780BB8D8">
            <wp:extent cx="1457864" cy="866143"/>
            <wp:effectExtent l="0" t="0" r="9525" b="0"/>
            <wp:docPr id="1" name="Picture 1" descr="Logo for Local Government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Local Government Associ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251" cy="871126"/>
                    </a:xfrm>
                    <a:prstGeom prst="rect">
                      <a:avLst/>
                    </a:prstGeom>
                    <a:noFill/>
                    <a:ln>
                      <a:noFill/>
                    </a:ln>
                  </pic:spPr>
                </pic:pic>
              </a:graphicData>
            </a:graphic>
          </wp:inline>
        </w:drawing>
      </w:r>
    </w:p>
    <w:p w14:paraId="572739E3" w14:textId="77777777" w:rsidR="00DB1030" w:rsidRDefault="00DB1030" w:rsidP="00AC3650"/>
    <w:p w14:paraId="53A1073B" w14:textId="77777777" w:rsidR="00DB1030" w:rsidRDefault="00DB1030" w:rsidP="00DB1030">
      <w:r w:rsidRPr="00A532AE">
        <w:rPr>
          <w:rFonts w:cs="Arial"/>
          <w:b/>
          <w:color w:val="990099"/>
          <w:sz w:val="28"/>
          <w:szCs w:val="28"/>
          <w:lang w:val="en-US"/>
        </w:rPr>
        <w:t>Job Description</w:t>
      </w:r>
      <w:r w:rsidRPr="00DB1030">
        <w:rPr>
          <w:b/>
          <w:bCs/>
        </w:rPr>
        <w:t xml:space="preserve">: </w:t>
      </w:r>
      <w:r w:rsidRPr="00D36135">
        <w:t>Political Officer</w:t>
      </w:r>
    </w:p>
    <w:p w14:paraId="5A816425" w14:textId="77777777" w:rsidR="00A532AE" w:rsidRPr="00DB1030" w:rsidRDefault="00A532AE" w:rsidP="00DB1030">
      <w:pPr>
        <w:rPr>
          <w:b/>
          <w:bCs/>
        </w:rPr>
      </w:pPr>
    </w:p>
    <w:p w14:paraId="639F4E8E" w14:textId="77777777" w:rsidR="00DB1030" w:rsidRDefault="00DB1030" w:rsidP="00DB1030">
      <w:r w:rsidRPr="00DB1030">
        <w:rPr>
          <w:b/>
          <w:bCs/>
        </w:rPr>
        <w:t xml:space="preserve">Reports to: </w:t>
      </w:r>
      <w:r w:rsidRPr="00D36135">
        <w:t>Head of Political Group Office</w:t>
      </w:r>
    </w:p>
    <w:p w14:paraId="5F4F43E5" w14:textId="77777777" w:rsidR="00A532AE" w:rsidRPr="00DB1030" w:rsidRDefault="00A532AE" w:rsidP="00DB1030">
      <w:pPr>
        <w:rPr>
          <w:b/>
          <w:bCs/>
        </w:rPr>
      </w:pPr>
    </w:p>
    <w:p w14:paraId="71957B8B" w14:textId="70BFE2E2" w:rsidR="00DB1030" w:rsidRDefault="00DB1030" w:rsidP="00DB1030">
      <w:pPr>
        <w:rPr>
          <w:b/>
          <w:bCs/>
        </w:rPr>
      </w:pPr>
      <w:r w:rsidRPr="00DB1030">
        <w:rPr>
          <w:b/>
          <w:bCs/>
        </w:rPr>
        <w:t xml:space="preserve">Directorate/Team: </w:t>
      </w:r>
      <w:r>
        <w:rPr>
          <w:b/>
          <w:bCs/>
        </w:rPr>
        <w:t>Assistant Chief Executive</w:t>
      </w:r>
      <w:r w:rsidRPr="00DB1030">
        <w:rPr>
          <w:b/>
          <w:bCs/>
        </w:rPr>
        <w:t xml:space="preserve"> / Political Group Offices</w:t>
      </w:r>
    </w:p>
    <w:p w14:paraId="53AF6E48" w14:textId="77777777" w:rsidR="00A532AE" w:rsidRPr="00DB1030" w:rsidRDefault="00A532AE" w:rsidP="00DB1030">
      <w:pPr>
        <w:rPr>
          <w:b/>
          <w:bCs/>
        </w:rPr>
      </w:pPr>
    </w:p>
    <w:p w14:paraId="0EB17B29" w14:textId="77777777" w:rsidR="00DB1030" w:rsidRDefault="00DB1030" w:rsidP="00DB1030">
      <w:pPr>
        <w:rPr>
          <w:b/>
          <w:bCs/>
        </w:rPr>
      </w:pPr>
      <w:r w:rsidRPr="00DB1030">
        <w:rPr>
          <w:b/>
          <w:bCs/>
        </w:rPr>
        <w:t>Grade: Grade 4</w:t>
      </w:r>
    </w:p>
    <w:p w14:paraId="3B8D7D00" w14:textId="77777777" w:rsidR="00DB1030" w:rsidRPr="00DB1030" w:rsidRDefault="00DB1030" w:rsidP="00DB1030">
      <w:pPr>
        <w:rPr>
          <w:b/>
          <w:bCs/>
        </w:rPr>
      </w:pPr>
    </w:p>
    <w:p w14:paraId="49CE8A84" w14:textId="77777777" w:rsidR="00DB1030" w:rsidRPr="00DB1030" w:rsidRDefault="00DB1030" w:rsidP="00DB1030">
      <w:pPr>
        <w:rPr>
          <w:b/>
          <w:bCs/>
        </w:rPr>
      </w:pPr>
      <w:r w:rsidRPr="00DB1030">
        <w:rPr>
          <w:b/>
          <w:bCs/>
        </w:rPr>
        <w:t>Job Purpose:</w:t>
      </w:r>
    </w:p>
    <w:p w14:paraId="13A4D3C1" w14:textId="4D1094D5" w:rsidR="00DB1030" w:rsidRDefault="00DB1030" w:rsidP="00DB1030">
      <w:r>
        <w:t xml:space="preserve">To provide communications support, political </w:t>
      </w:r>
      <w:proofErr w:type="gramStart"/>
      <w:r>
        <w:t>research</w:t>
      </w:r>
      <w:proofErr w:type="gramEnd"/>
      <w:r>
        <w:t xml:space="preserve"> and advice within the Liberal Democrat Group </w:t>
      </w:r>
    </w:p>
    <w:p w14:paraId="355C58DF" w14:textId="02BD9874" w:rsidR="00DB1030" w:rsidRDefault="00DB1030" w:rsidP="00DB1030">
      <w:r>
        <w:t>To provide research and administrative support to elected Members and other staff in the relevant political party group</w:t>
      </w:r>
      <w:r w:rsidR="00D36135">
        <w:t xml:space="preserve"> o</w:t>
      </w:r>
      <w:r>
        <w:t>ffice and contribute to wider Local Government Association (LGA) projects and campaigns.</w:t>
      </w:r>
    </w:p>
    <w:p w14:paraId="42897F4E" w14:textId="77777777" w:rsidR="00A532AE" w:rsidRDefault="00A532AE" w:rsidP="00DB1030"/>
    <w:p w14:paraId="32CA40F9" w14:textId="77777777" w:rsidR="00DB1030" w:rsidRPr="00DB1030" w:rsidRDefault="00DB1030" w:rsidP="00DB1030">
      <w:pPr>
        <w:rPr>
          <w:b/>
          <w:bCs/>
        </w:rPr>
      </w:pPr>
      <w:r w:rsidRPr="00DB1030">
        <w:rPr>
          <w:b/>
          <w:bCs/>
        </w:rPr>
        <w:t>Core Accountabilities:</w:t>
      </w:r>
    </w:p>
    <w:p w14:paraId="68BDF702" w14:textId="1ECCA86F" w:rsidR="00DB1030" w:rsidRDefault="00DB1030" w:rsidP="000A3350">
      <w:pPr>
        <w:pStyle w:val="ListParagraph"/>
        <w:numPr>
          <w:ilvl w:val="0"/>
          <w:numId w:val="31"/>
        </w:numPr>
      </w:pPr>
      <w:r>
        <w:t>Contribute to the delivery of assigned projects and programmes within resource and budget allocations that deliver the LGA’s business plan and help councils meet their challenges and priority outcomes.</w:t>
      </w:r>
    </w:p>
    <w:p w14:paraId="39BB6208" w14:textId="0B86EF02" w:rsidR="00DB1030" w:rsidRDefault="00DB1030" w:rsidP="000A3350">
      <w:pPr>
        <w:pStyle w:val="ListParagraph"/>
        <w:numPr>
          <w:ilvl w:val="0"/>
          <w:numId w:val="31"/>
        </w:numPr>
      </w:pPr>
      <w:r>
        <w:t xml:space="preserve">Contribute to the development of networks and partnerships that are of value to the LGA and work to maintain a positive reputation for the LGA with local authorities, central government, </w:t>
      </w:r>
      <w:proofErr w:type="gramStart"/>
      <w:r>
        <w:t>partners</w:t>
      </w:r>
      <w:proofErr w:type="gramEnd"/>
      <w:r>
        <w:t xml:space="preserve"> and stakeholders.</w:t>
      </w:r>
    </w:p>
    <w:p w14:paraId="64AC980F" w14:textId="55316BDA" w:rsidR="00DB1030" w:rsidRDefault="00DB1030" w:rsidP="000A3350">
      <w:pPr>
        <w:pStyle w:val="ListParagraph"/>
        <w:numPr>
          <w:ilvl w:val="0"/>
          <w:numId w:val="31"/>
        </w:numPr>
      </w:pPr>
      <w:r>
        <w:t xml:space="preserve">Arrange meetings and produce papers and follow up actions as required. </w:t>
      </w:r>
    </w:p>
    <w:p w14:paraId="0CD14D98" w14:textId="2F25EDD1" w:rsidR="00DB1030" w:rsidRDefault="00DB1030" w:rsidP="000A3350">
      <w:pPr>
        <w:pStyle w:val="ListParagraph"/>
        <w:numPr>
          <w:ilvl w:val="0"/>
          <w:numId w:val="31"/>
        </w:numPr>
      </w:pPr>
      <w:r>
        <w:t>Work as part of a team, contributing towards a culture of flexible and collaborative team working to ensure that the LGA meets its business objectives and responds effectively to new or changing requirements.</w:t>
      </w:r>
    </w:p>
    <w:p w14:paraId="422D5E2B" w14:textId="1F11C6AC" w:rsidR="00DB1030" w:rsidRDefault="00DB1030" w:rsidP="000A3350">
      <w:pPr>
        <w:pStyle w:val="ListParagraph"/>
        <w:numPr>
          <w:ilvl w:val="0"/>
          <w:numId w:val="31"/>
        </w:numPr>
      </w:pPr>
      <w:r>
        <w:t xml:space="preserve">Model the LGA’s values and work in accordance with health and safety, equal </w:t>
      </w:r>
      <w:proofErr w:type="gramStart"/>
      <w:r>
        <w:t>opportunities</w:t>
      </w:r>
      <w:proofErr w:type="gramEnd"/>
      <w:r>
        <w:t xml:space="preserve"> and environmental policies.</w:t>
      </w:r>
    </w:p>
    <w:p w14:paraId="6182629F" w14:textId="7A226BEA" w:rsidR="00DB1030" w:rsidRDefault="00DB1030" w:rsidP="000A3350">
      <w:pPr>
        <w:pStyle w:val="ListParagraph"/>
        <w:numPr>
          <w:ilvl w:val="0"/>
          <w:numId w:val="31"/>
        </w:numPr>
      </w:pPr>
      <w:r>
        <w:t>Undertake any other duties and responsibilities appropriate to the post.</w:t>
      </w:r>
    </w:p>
    <w:p w14:paraId="26C9840F" w14:textId="77777777" w:rsidR="00DB1030" w:rsidRPr="00D36135" w:rsidRDefault="00DB1030" w:rsidP="00DB1030">
      <w:pPr>
        <w:rPr>
          <w:b/>
          <w:bCs/>
        </w:rPr>
      </w:pPr>
    </w:p>
    <w:p w14:paraId="63169E8A" w14:textId="5335A4BE" w:rsidR="00D36135" w:rsidRPr="00D36135" w:rsidRDefault="00D36135" w:rsidP="00DB1030">
      <w:pPr>
        <w:rPr>
          <w:b/>
          <w:bCs/>
        </w:rPr>
      </w:pPr>
      <w:r w:rsidRPr="00D36135">
        <w:rPr>
          <w:b/>
          <w:bCs/>
        </w:rPr>
        <w:t>Specific Accountabilities:</w:t>
      </w:r>
    </w:p>
    <w:p w14:paraId="25999AC2" w14:textId="7BFB7F3B" w:rsidR="00DB1030" w:rsidRDefault="00DB1030" w:rsidP="000A3350">
      <w:pPr>
        <w:pStyle w:val="ListParagraph"/>
        <w:numPr>
          <w:ilvl w:val="0"/>
          <w:numId w:val="29"/>
        </w:numPr>
      </w:pPr>
      <w:r>
        <w:t xml:space="preserve">To take a leading role in driving forward the </w:t>
      </w:r>
      <w:r w:rsidR="00D36135">
        <w:t xml:space="preserve">Liberal Democrat </w:t>
      </w:r>
      <w:r>
        <w:t>Group Office’s media relations and communications activity.</w:t>
      </w:r>
    </w:p>
    <w:p w14:paraId="76015E2F" w14:textId="67983505" w:rsidR="00DB1030" w:rsidRDefault="00DB1030" w:rsidP="000A3350">
      <w:pPr>
        <w:pStyle w:val="ListParagraph"/>
        <w:numPr>
          <w:ilvl w:val="0"/>
          <w:numId w:val="29"/>
        </w:numPr>
      </w:pPr>
      <w:r>
        <w:t>Undertake research to provide support to the Group Leader, Group Executive and LGA member representatives and identify issues that will help gather support for the Group’s position on local government issues.</w:t>
      </w:r>
    </w:p>
    <w:p w14:paraId="34FBF3D1" w14:textId="45C72DB3" w:rsidR="00DB1030" w:rsidRDefault="00DB1030" w:rsidP="000A3350">
      <w:pPr>
        <w:pStyle w:val="ListParagraph"/>
        <w:numPr>
          <w:ilvl w:val="0"/>
          <w:numId w:val="29"/>
        </w:numPr>
      </w:pPr>
      <w:r>
        <w:lastRenderedPageBreak/>
        <w:t xml:space="preserve">Assist in the development of a communications network between the LGA Liberal Group, Liberal Democrat councillors, shadow spokespersons and parliamentary colleagues. Maintain and deliver the LGA Liberal Democrat Communication plan, and with the Head of Office oversee the group social media presence. </w:t>
      </w:r>
    </w:p>
    <w:p w14:paraId="39EFD6FE" w14:textId="23564B80" w:rsidR="00DB1030" w:rsidRDefault="00DB1030" w:rsidP="000A3350">
      <w:pPr>
        <w:pStyle w:val="ListParagraph"/>
        <w:numPr>
          <w:ilvl w:val="0"/>
          <w:numId w:val="29"/>
        </w:numPr>
      </w:pPr>
      <w:r>
        <w:t xml:space="preserve">Draft articles, edit newsletters and commission pamphlets under the direction of Head of Office, Group </w:t>
      </w:r>
      <w:proofErr w:type="gramStart"/>
      <w:r>
        <w:t>Leader</w:t>
      </w:r>
      <w:proofErr w:type="gramEnd"/>
      <w:r>
        <w:t xml:space="preserve"> and lead members.</w:t>
      </w:r>
    </w:p>
    <w:p w14:paraId="42F83973" w14:textId="588384ED" w:rsidR="00DB1030" w:rsidRDefault="00DB1030" w:rsidP="000A3350">
      <w:pPr>
        <w:pStyle w:val="ListParagraph"/>
        <w:numPr>
          <w:ilvl w:val="0"/>
          <w:numId w:val="29"/>
        </w:numPr>
      </w:pPr>
      <w:r>
        <w:t>Develop and maintain close and effective relationships with a network of councils, key external contacts and LGA staff.</w:t>
      </w:r>
    </w:p>
    <w:p w14:paraId="4A2FA0D0" w14:textId="0C7BFB8F" w:rsidR="00DB1030" w:rsidRDefault="00DB1030" w:rsidP="000A3350">
      <w:pPr>
        <w:pStyle w:val="ListParagraph"/>
        <w:numPr>
          <w:ilvl w:val="0"/>
          <w:numId w:val="29"/>
        </w:numPr>
      </w:pPr>
      <w:r>
        <w:t>Represent the Group office at internal and external meetings; provide support for members by producing agendas and papers for meetings and undertaking any necessary follow-up.</w:t>
      </w:r>
    </w:p>
    <w:p w14:paraId="41FC0FC9" w14:textId="202CF2B8" w:rsidR="00DB1030" w:rsidRDefault="00DB1030" w:rsidP="000A3350">
      <w:pPr>
        <w:pStyle w:val="ListParagraph"/>
        <w:numPr>
          <w:ilvl w:val="0"/>
          <w:numId w:val="29"/>
        </w:numPr>
      </w:pPr>
      <w:r>
        <w:t xml:space="preserve">Contribute to the planning, organising and delivery of Political Group events at conferences and seminars. </w:t>
      </w:r>
    </w:p>
    <w:p w14:paraId="72948012" w14:textId="471153C8" w:rsidR="00DB1030" w:rsidRDefault="00DB1030" w:rsidP="000A3350">
      <w:pPr>
        <w:pStyle w:val="ListParagraph"/>
        <w:numPr>
          <w:ilvl w:val="0"/>
          <w:numId w:val="29"/>
        </w:numPr>
      </w:pPr>
      <w:r>
        <w:t>Work with the National Lead Peer in sourcing and selecting experienced and relevant councillors to deliver the LGA’s improvement offer to member councils, including helping to maintain and develop a pool of suitable peers and maintaining a database to monitor this process.</w:t>
      </w:r>
    </w:p>
    <w:p w14:paraId="55A05577" w14:textId="72CDCCEC" w:rsidR="00DB1030" w:rsidRDefault="00DB1030" w:rsidP="000A3350">
      <w:pPr>
        <w:pStyle w:val="ListParagraph"/>
        <w:numPr>
          <w:ilvl w:val="0"/>
          <w:numId w:val="29"/>
        </w:numPr>
      </w:pPr>
      <w:r>
        <w:t xml:space="preserve">Respond to all enquiries as the first point of contact, determining whether to respond direct or to refer to either a </w:t>
      </w:r>
      <w:proofErr w:type="gramStart"/>
      <w:r>
        <w:t>Member</w:t>
      </w:r>
      <w:proofErr w:type="gramEnd"/>
      <w:r>
        <w:t xml:space="preserve"> in member authorities or Members of Parliament or other appropriate people. </w:t>
      </w:r>
    </w:p>
    <w:p w14:paraId="07A7B628" w14:textId="7BB534ED" w:rsidR="00DB1030" w:rsidRDefault="00DB1030" w:rsidP="000A3350">
      <w:pPr>
        <w:pStyle w:val="ListParagraph"/>
        <w:numPr>
          <w:ilvl w:val="0"/>
          <w:numId w:val="29"/>
        </w:numPr>
      </w:pPr>
      <w:r>
        <w:t>Assist in the briefing of councillors of the relevant political group appointed to Executive roles and those in the other bodies of the LGA.</w:t>
      </w:r>
    </w:p>
    <w:p w14:paraId="21F1A925" w14:textId="3A936F8B" w:rsidR="00DB1030" w:rsidRDefault="00DB1030" w:rsidP="000A3350">
      <w:pPr>
        <w:pStyle w:val="ListParagraph"/>
        <w:numPr>
          <w:ilvl w:val="0"/>
          <w:numId w:val="29"/>
        </w:numPr>
      </w:pPr>
      <w:r>
        <w:t>Organise meetings and functions (including receptions or conferences), ensuring that room bookings, layouts and catering are planned appropriately. Ensure substitute members for committees are arranged as appropriate.</w:t>
      </w:r>
    </w:p>
    <w:p w14:paraId="6DB93BED" w14:textId="61C4F1B0" w:rsidR="00DB1030" w:rsidRDefault="00DB1030" w:rsidP="000A3350">
      <w:pPr>
        <w:pStyle w:val="ListParagraph"/>
        <w:numPr>
          <w:ilvl w:val="0"/>
          <w:numId w:val="29"/>
        </w:numPr>
      </w:pPr>
      <w:r>
        <w:t>Prepare communication material and other documents and arrange their distribution. Input and retrieve data from the IT system for use in preparing reports and other documents.</w:t>
      </w:r>
    </w:p>
    <w:p w14:paraId="1882E300" w14:textId="25FE7F78" w:rsidR="00DB1030" w:rsidRDefault="00DB1030" w:rsidP="000A3350">
      <w:pPr>
        <w:pStyle w:val="ListParagraph"/>
        <w:numPr>
          <w:ilvl w:val="0"/>
          <w:numId w:val="29"/>
        </w:numPr>
      </w:pPr>
      <w:r>
        <w:t xml:space="preserve">15. Prioritise and monitor incoming post, e-mails, phone calls, etc and chase up outstanding action. Personally, deal with routine issues to ensure </w:t>
      </w:r>
      <w:r w:rsidR="006260D7">
        <w:t>responses.</w:t>
      </w:r>
      <w:r>
        <w:t xml:space="preserve"> </w:t>
      </w:r>
    </w:p>
    <w:p w14:paraId="0F3ED545" w14:textId="01FCE697" w:rsidR="00DB1030" w:rsidRDefault="00DB1030" w:rsidP="000A3350">
      <w:pPr>
        <w:pStyle w:val="ListParagraph"/>
        <w:numPr>
          <w:ilvl w:val="0"/>
          <w:numId w:val="29"/>
        </w:numPr>
      </w:pPr>
      <w:r>
        <w:t>16. Provide support and contribute to projects within the LGA as required, for example</w:t>
      </w:r>
      <w:r w:rsidR="00D36135">
        <w:t xml:space="preserve"> </w:t>
      </w:r>
      <w:r>
        <w:t>organising receptions and dinners and helping at annual and other conferences.</w:t>
      </w:r>
    </w:p>
    <w:p w14:paraId="7EC34C1C" w14:textId="7772413A" w:rsidR="00E50485" w:rsidRDefault="00E50485" w:rsidP="000A3350">
      <w:pPr>
        <w:pStyle w:val="ListParagraph"/>
        <w:numPr>
          <w:ilvl w:val="0"/>
          <w:numId w:val="29"/>
        </w:numPr>
      </w:pPr>
      <w:r>
        <w:t xml:space="preserve">17. Maintain </w:t>
      </w:r>
      <w:r w:rsidR="00C4517B">
        <w:t xml:space="preserve">office </w:t>
      </w:r>
      <w:r w:rsidR="009A56FF" w:rsidRPr="009A56FF">
        <w:t>database</w:t>
      </w:r>
      <w:r w:rsidR="00C4517B">
        <w:t xml:space="preserve">s/records, </w:t>
      </w:r>
      <w:r w:rsidR="006260D7">
        <w:t xml:space="preserve">ensuring that the </w:t>
      </w:r>
      <w:r w:rsidR="00C4517B">
        <w:t>LGA CRM system</w:t>
      </w:r>
      <w:r w:rsidR="006260D7">
        <w:t xml:space="preserve"> relating to the Liberal Democrat group is up </w:t>
      </w:r>
      <w:r w:rsidR="00903AE1">
        <w:t>to date</w:t>
      </w:r>
      <w:r w:rsidR="00ED21A7">
        <w:t xml:space="preserve"> and </w:t>
      </w:r>
      <w:r w:rsidR="00903AE1">
        <w:t>relevant</w:t>
      </w:r>
    </w:p>
    <w:p w14:paraId="5D15E4ED" w14:textId="78887B20" w:rsidR="00DB1030" w:rsidRDefault="00DB1030" w:rsidP="000A3350">
      <w:pPr>
        <w:pStyle w:val="ListParagraph"/>
        <w:numPr>
          <w:ilvl w:val="0"/>
          <w:numId w:val="29"/>
        </w:numPr>
      </w:pPr>
      <w:r>
        <w:t>17. Attendance at conferences and other events is expected but is to be agreed on a case by</w:t>
      </w:r>
    </w:p>
    <w:p w14:paraId="03137145" w14:textId="77777777" w:rsidR="00DB1030" w:rsidRDefault="00DB1030" w:rsidP="00DB1030"/>
    <w:p w14:paraId="3AAFD4D5" w14:textId="77777777" w:rsidR="00DB1030" w:rsidRPr="00DB1030" w:rsidRDefault="00DB1030" w:rsidP="00DB1030">
      <w:pPr>
        <w:rPr>
          <w:b/>
          <w:bCs/>
        </w:rPr>
      </w:pPr>
      <w:r w:rsidRPr="00DB1030">
        <w:rPr>
          <w:b/>
          <w:bCs/>
        </w:rPr>
        <w:t>Relevant Contacts:</w:t>
      </w:r>
    </w:p>
    <w:p w14:paraId="0684D270" w14:textId="77777777" w:rsidR="00DB1030" w:rsidRDefault="00DB1030" w:rsidP="00DB1030">
      <w:r>
        <w:t>Local Authorities</w:t>
      </w:r>
    </w:p>
    <w:p w14:paraId="3089CB1C" w14:textId="77777777" w:rsidR="00DB1030" w:rsidRDefault="00DB1030" w:rsidP="00DB1030">
      <w:r>
        <w:t>Elected Members</w:t>
      </w:r>
    </w:p>
    <w:p w14:paraId="3141C265" w14:textId="77777777" w:rsidR="00DB1030" w:rsidRDefault="00DB1030" w:rsidP="00DB1030">
      <w:r>
        <w:t>Leaders/Group leaders</w:t>
      </w:r>
    </w:p>
    <w:p w14:paraId="42CB72A2" w14:textId="77777777" w:rsidR="00DB1030" w:rsidRDefault="00DB1030" w:rsidP="00DB1030">
      <w:r>
        <w:t>Central government</w:t>
      </w:r>
    </w:p>
    <w:p w14:paraId="11F997CE" w14:textId="77777777" w:rsidR="00DB1030" w:rsidRDefault="00DB1030" w:rsidP="00DB1030">
      <w:r>
        <w:t>Special advisers</w:t>
      </w:r>
    </w:p>
    <w:p w14:paraId="2F418358" w14:textId="77777777" w:rsidR="00DB1030" w:rsidRDefault="00DB1030" w:rsidP="00DB1030">
      <w:r>
        <w:t>Ministers/shadow team</w:t>
      </w:r>
    </w:p>
    <w:p w14:paraId="7F5881B6" w14:textId="77777777" w:rsidR="00DB1030" w:rsidRDefault="00DB1030" w:rsidP="00DB1030">
      <w:r>
        <w:lastRenderedPageBreak/>
        <w:t>LGA</w:t>
      </w:r>
    </w:p>
    <w:p w14:paraId="01750C8C" w14:textId="77777777" w:rsidR="00DB1030" w:rsidRDefault="00DB1030" w:rsidP="00DB1030">
      <w:r>
        <w:t xml:space="preserve">Lead </w:t>
      </w:r>
      <w:proofErr w:type="gramStart"/>
      <w:r>
        <w:t>members</w:t>
      </w:r>
      <w:proofErr w:type="gramEnd"/>
    </w:p>
    <w:p w14:paraId="026EF9DB" w14:textId="77777777" w:rsidR="00DB1030" w:rsidRDefault="00DB1030" w:rsidP="00DB1030">
      <w:r>
        <w:t>Media and public affairs</w:t>
      </w:r>
    </w:p>
    <w:p w14:paraId="7673F35D" w14:textId="77777777" w:rsidR="00DB1030" w:rsidRDefault="00DB1030" w:rsidP="00DB1030">
      <w:r>
        <w:t>Events team</w:t>
      </w:r>
    </w:p>
    <w:p w14:paraId="594C33F3" w14:textId="77777777" w:rsidR="00DB1030" w:rsidRDefault="00DB1030" w:rsidP="00DB1030">
      <w:r>
        <w:t>Policy Teams</w:t>
      </w:r>
    </w:p>
    <w:p w14:paraId="5B71D7DA" w14:textId="77777777" w:rsidR="00DB1030" w:rsidRDefault="00DB1030" w:rsidP="00DB1030">
      <w:r>
        <w:t>Special interest groups</w:t>
      </w:r>
    </w:p>
    <w:p w14:paraId="3972B996" w14:textId="77777777" w:rsidR="00DB1030" w:rsidRDefault="00DB1030" w:rsidP="00DB1030">
      <w:r>
        <w:t>SMT</w:t>
      </w:r>
    </w:p>
    <w:p w14:paraId="01467ED8" w14:textId="77777777" w:rsidR="00DB1030" w:rsidRDefault="00DB1030" w:rsidP="00DB1030">
      <w:r>
        <w:t>Other</w:t>
      </w:r>
    </w:p>
    <w:p w14:paraId="087CE5A9" w14:textId="77777777" w:rsidR="00DB1030" w:rsidRDefault="00DB1030" w:rsidP="00DB1030">
      <w:r>
        <w:t>Political parties</w:t>
      </w:r>
    </w:p>
    <w:p w14:paraId="6FEF7537" w14:textId="3A8338EC" w:rsidR="00DB1030" w:rsidRDefault="00DB1030" w:rsidP="00DB1030">
      <w:r>
        <w:t>National and Regional Organisations</w:t>
      </w:r>
    </w:p>
    <w:p w14:paraId="71182D92" w14:textId="77777777" w:rsidR="00E637FE" w:rsidRDefault="00E637FE" w:rsidP="00DB1030"/>
    <w:p w14:paraId="535BEB15" w14:textId="77777777" w:rsidR="00E637FE" w:rsidRPr="001563C5" w:rsidRDefault="00E637FE" w:rsidP="00E637FE">
      <w:pPr>
        <w:pStyle w:val="Heading1"/>
        <w:spacing w:line="480" w:lineRule="auto"/>
      </w:pPr>
      <w:r w:rsidRPr="001563C5">
        <w:t xml:space="preserve">Person Specification: </w:t>
      </w:r>
    </w:p>
    <w:p w14:paraId="08566477" w14:textId="77777777" w:rsidR="00E637FE" w:rsidRDefault="00E637FE" w:rsidP="00E637FE">
      <w:pPr>
        <w:pStyle w:val="Heading2"/>
      </w:pPr>
      <w:r w:rsidRPr="001563C5">
        <w:t>Qualifications</w:t>
      </w:r>
    </w:p>
    <w:p w14:paraId="6EEC6858" w14:textId="523D6AC3" w:rsidR="00E637FE" w:rsidRPr="00505512" w:rsidRDefault="00E637FE" w:rsidP="00E637FE">
      <w:r>
        <w:t xml:space="preserve">Degree not essential </w:t>
      </w:r>
    </w:p>
    <w:p w14:paraId="7E6BE43D" w14:textId="77777777" w:rsidR="00E637FE" w:rsidRPr="001563C5" w:rsidRDefault="00E637FE" w:rsidP="00E637FE">
      <w:pPr>
        <w:pStyle w:val="Heading2"/>
      </w:pPr>
      <w:r w:rsidRPr="001563C5">
        <w:t>Knowledge and experience</w:t>
      </w:r>
    </w:p>
    <w:p w14:paraId="3E7FBC73" w14:textId="2AEE4EFB" w:rsidR="00E637FE" w:rsidRDefault="00E637FE" w:rsidP="00E637FE">
      <w:r>
        <w:t xml:space="preserve">In depth understanding of local and/or central government and how they work. </w:t>
      </w:r>
    </w:p>
    <w:p w14:paraId="11469090" w14:textId="46FE5656" w:rsidR="00E637FE" w:rsidRDefault="00E637FE" w:rsidP="00E637FE">
      <w:r>
        <w:t xml:space="preserve">In depth understanding of the main political parties and how they operate.  </w:t>
      </w:r>
    </w:p>
    <w:p w14:paraId="285575BC" w14:textId="56D1FD0E" w:rsidR="00E637FE" w:rsidRDefault="00E637FE" w:rsidP="00E637FE">
      <w:r>
        <w:t xml:space="preserve">Previous in communications experience Skills and abilities </w:t>
      </w:r>
    </w:p>
    <w:p w14:paraId="71927287" w14:textId="77777777" w:rsidR="00E637FE" w:rsidRPr="001563C5" w:rsidRDefault="00E637FE" w:rsidP="00E637FE">
      <w:pPr>
        <w:pStyle w:val="Heading2"/>
      </w:pPr>
      <w:r w:rsidRPr="001563C5">
        <w:t>Skills and abilities</w:t>
      </w:r>
    </w:p>
    <w:p w14:paraId="1A409EF4" w14:textId="77777777" w:rsidR="00E637FE" w:rsidRDefault="00E637FE" w:rsidP="00E637FE"/>
    <w:p w14:paraId="027EEF66" w14:textId="5DB53C36" w:rsidR="00E637FE" w:rsidRDefault="00E637FE" w:rsidP="000A3350">
      <w:pPr>
        <w:pStyle w:val="ListParagraph"/>
        <w:numPr>
          <w:ilvl w:val="0"/>
          <w:numId w:val="28"/>
        </w:numPr>
      </w:pPr>
      <w:r>
        <w:t xml:space="preserve">Excellent written skills, with the ability to accurately summarise and convey complex information. </w:t>
      </w:r>
    </w:p>
    <w:p w14:paraId="177D3558" w14:textId="0AD6F7F5" w:rsidR="00E637FE" w:rsidRDefault="00E637FE" w:rsidP="000A3350">
      <w:pPr>
        <w:pStyle w:val="ListParagraph"/>
        <w:numPr>
          <w:ilvl w:val="0"/>
          <w:numId w:val="28"/>
        </w:numPr>
      </w:pPr>
      <w:r>
        <w:t xml:space="preserve">Excellent oral and influencing skills, with the ability to give clear advice on issues. </w:t>
      </w:r>
    </w:p>
    <w:p w14:paraId="392B09A1" w14:textId="3409C26D" w:rsidR="00E637FE" w:rsidRDefault="00E637FE" w:rsidP="000A3350">
      <w:pPr>
        <w:pStyle w:val="ListParagraph"/>
        <w:numPr>
          <w:ilvl w:val="0"/>
          <w:numId w:val="28"/>
        </w:numPr>
      </w:pPr>
      <w:r>
        <w:t xml:space="preserve">Political sensitivity, with the ability to exercise discretion, judgement and confidentiality when dealing with politicians and officers at every level. </w:t>
      </w:r>
    </w:p>
    <w:p w14:paraId="431D2B9F" w14:textId="77777777" w:rsidR="00E637FE" w:rsidRDefault="00E637FE" w:rsidP="000A3350">
      <w:pPr>
        <w:pStyle w:val="ListParagraph"/>
        <w:numPr>
          <w:ilvl w:val="0"/>
          <w:numId w:val="28"/>
        </w:numPr>
      </w:pPr>
      <w:r>
        <w:t xml:space="preserve">Good interpersonal skills, with the ability to deal with members, other clients and colleagues with courtesy, </w:t>
      </w:r>
      <w:proofErr w:type="gramStart"/>
      <w:r>
        <w:t>tact</w:t>
      </w:r>
      <w:proofErr w:type="gramEnd"/>
      <w:r>
        <w:t xml:space="preserve"> and sensitivity. </w:t>
      </w:r>
    </w:p>
    <w:p w14:paraId="511F4D33" w14:textId="77777777" w:rsidR="00E637FE" w:rsidRDefault="00E637FE" w:rsidP="00E637FE"/>
    <w:p w14:paraId="3E0EB2EA" w14:textId="2F1775AC" w:rsidR="00E637FE" w:rsidRDefault="00E637FE" w:rsidP="000A3350">
      <w:pPr>
        <w:pStyle w:val="ListParagraph"/>
        <w:numPr>
          <w:ilvl w:val="0"/>
          <w:numId w:val="28"/>
        </w:numPr>
      </w:pPr>
      <w:r>
        <w:t xml:space="preserve">A demonstrable commitment to customer care. </w:t>
      </w:r>
    </w:p>
    <w:p w14:paraId="77FA8960" w14:textId="00C89FCF" w:rsidR="00E637FE" w:rsidRDefault="00E637FE" w:rsidP="000A3350">
      <w:pPr>
        <w:pStyle w:val="ListParagraph"/>
        <w:numPr>
          <w:ilvl w:val="0"/>
          <w:numId w:val="28"/>
        </w:numPr>
      </w:pPr>
      <w:r>
        <w:t xml:space="preserve">Excellent organisational skills, with the ability to prioritise work to meet deadlines, and a concern for order and </w:t>
      </w:r>
      <w:proofErr w:type="gramStart"/>
      <w:r>
        <w:t>accuracy</w:t>
      </w:r>
      <w:proofErr w:type="gramEnd"/>
      <w:r>
        <w:t xml:space="preserve"> </w:t>
      </w:r>
    </w:p>
    <w:p w14:paraId="62C6A4AB" w14:textId="46433FFD" w:rsidR="00E637FE" w:rsidRDefault="00E637FE" w:rsidP="000A3350">
      <w:pPr>
        <w:pStyle w:val="ListParagraph"/>
        <w:numPr>
          <w:ilvl w:val="0"/>
          <w:numId w:val="28"/>
        </w:numPr>
      </w:pPr>
      <w:r>
        <w:t xml:space="preserve">Excellent IT skills, including Word, </w:t>
      </w:r>
      <w:proofErr w:type="gramStart"/>
      <w:r>
        <w:t>Excel</w:t>
      </w:r>
      <w:proofErr w:type="gramEnd"/>
      <w:r>
        <w:t xml:space="preserve"> and PowerPoint with the ability quickly to learn new packages as required. </w:t>
      </w:r>
    </w:p>
    <w:p w14:paraId="4259E371" w14:textId="4504520C" w:rsidR="00E637FE" w:rsidRDefault="00E637FE" w:rsidP="000A3350">
      <w:pPr>
        <w:pStyle w:val="ListParagraph"/>
        <w:numPr>
          <w:ilvl w:val="0"/>
          <w:numId w:val="28"/>
        </w:numPr>
      </w:pPr>
      <w:r>
        <w:t xml:space="preserve">Ability to work as part of a team and to support others. </w:t>
      </w:r>
    </w:p>
    <w:p w14:paraId="307F3AA9" w14:textId="46BCA8FC" w:rsidR="00E637FE" w:rsidRDefault="00E637FE" w:rsidP="000A3350">
      <w:pPr>
        <w:pStyle w:val="ListParagraph"/>
        <w:numPr>
          <w:ilvl w:val="0"/>
          <w:numId w:val="28"/>
        </w:numPr>
      </w:pPr>
      <w:r>
        <w:t xml:space="preserve">Flexible approach to work, with a keenness to adapt to meet changing work </w:t>
      </w:r>
      <w:proofErr w:type="gramStart"/>
      <w:r>
        <w:t>requirements</w:t>
      </w:r>
      <w:proofErr w:type="gramEnd"/>
      <w:r>
        <w:t xml:space="preserve"> </w:t>
      </w:r>
    </w:p>
    <w:p w14:paraId="1BFA2DDA" w14:textId="77777777" w:rsidR="00E637FE" w:rsidRDefault="00E637FE" w:rsidP="000A3350">
      <w:pPr>
        <w:pStyle w:val="ListParagraph"/>
        <w:numPr>
          <w:ilvl w:val="0"/>
          <w:numId w:val="28"/>
        </w:numPr>
      </w:pPr>
      <w:r>
        <w:lastRenderedPageBreak/>
        <w:t xml:space="preserve">A positive, “can do” </w:t>
      </w:r>
      <w:proofErr w:type="gramStart"/>
      <w:r>
        <w:t>attitude</w:t>
      </w:r>
      <w:proofErr w:type="gramEnd"/>
    </w:p>
    <w:p w14:paraId="5D02E6C5" w14:textId="77777777" w:rsidR="00E637FE" w:rsidRPr="00AC3650" w:rsidRDefault="00E637FE" w:rsidP="00DB1030"/>
    <w:sectPr w:rsidR="00E637FE" w:rsidRPr="00AC3650" w:rsidSect="00100350">
      <w:footerReference w:type="even" r:id="rId12"/>
      <w:pgSz w:w="11900" w:h="16840"/>
      <w:pgMar w:top="1440" w:right="1440" w:bottom="1440" w:left="1440" w:header="283"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4B58" w14:textId="77777777" w:rsidR="00D9191E" w:rsidRDefault="00D9191E" w:rsidP="0052129E">
      <w:r>
        <w:separator/>
      </w:r>
    </w:p>
  </w:endnote>
  <w:endnote w:type="continuationSeparator" w:id="0">
    <w:p w14:paraId="744BA7AE" w14:textId="77777777" w:rsidR="00D9191E" w:rsidRDefault="00D9191E" w:rsidP="0052129E">
      <w:r>
        <w:continuationSeparator/>
      </w:r>
    </w:p>
  </w:endnote>
  <w:endnote w:type="continuationNotice" w:id="1">
    <w:p w14:paraId="04C0FDA4" w14:textId="77777777" w:rsidR="00D9191E" w:rsidRDefault="00D9191E"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422D" w14:textId="77777777" w:rsidR="008B5701" w:rsidRDefault="008B5701" w:rsidP="0052129E"/>
  <w:p w14:paraId="3930665B" w14:textId="77777777" w:rsidR="007D6682" w:rsidRPr="00153423" w:rsidRDefault="007D6682" w:rsidP="00521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D448" w14:textId="77777777" w:rsidR="00D9191E" w:rsidRDefault="00D9191E" w:rsidP="0052129E">
      <w:r>
        <w:separator/>
      </w:r>
    </w:p>
  </w:footnote>
  <w:footnote w:type="continuationSeparator" w:id="0">
    <w:p w14:paraId="3E8EAE23" w14:textId="77777777" w:rsidR="00D9191E" w:rsidRDefault="00D9191E" w:rsidP="0052129E">
      <w:r>
        <w:continuationSeparator/>
      </w:r>
    </w:p>
  </w:footnote>
  <w:footnote w:type="continuationNotice" w:id="1">
    <w:p w14:paraId="64FB43B0" w14:textId="77777777" w:rsidR="00D9191E" w:rsidRDefault="00D9191E" w:rsidP="00521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346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C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4A5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C9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CC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E7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F3E82"/>
    <w:multiLevelType w:val="hybridMultilevel"/>
    <w:tmpl w:val="5EB0F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5C745D"/>
    <w:multiLevelType w:val="hybridMultilevel"/>
    <w:tmpl w:val="DCB49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2274B9"/>
    <w:multiLevelType w:val="hybridMultilevel"/>
    <w:tmpl w:val="610EE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4" w15:restartNumberingAfterBreak="0">
    <w:nsid w:val="23ED6578"/>
    <w:multiLevelType w:val="hybridMultilevel"/>
    <w:tmpl w:val="FE0A5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C178B7"/>
    <w:multiLevelType w:val="hybridMultilevel"/>
    <w:tmpl w:val="969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91B28"/>
    <w:multiLevelType w:val="hybridMultilevel"/>
    <w:tmpl w:val="2AAA148E"/>
    <w:lvl w:ilvl="0" w:tplc="DB001398">
      <w:start w:val="1"/>
      <w:numFmt w:val="bullet"/>
      <w:lvlText w:val="-"/>
      <w:lvlJc w:val="left"/>
      <w:pPr>
        <w:tabs>
          <w:tab w:val="num" w:pos="720"/>
        </w:tabs>
        <w:ind w:left="720" w:hanging="360"/>
      </w:pPr>
      <w:rPr>
        <w:rFonts w:ascii="Times New Roman" w:hAnsi="Times New Roman" w:hint="default"/>
      </w:rPr>
    </w:lvl>
    <w:lvl w:ilvl="1" w:tplc="273CA486" w:tentative="1">
      <w:start w:val="1"/>
      <w:numFmt w:val="bullet"/>
      <w:lvlText w:val="-"/>
      <w:lvlJc w:val="left"/>
      <w:pPr>
        <w:tabs>
          <w:tab w:val="num" w:pos="1440"/>
        </w:tabs>
        <w:ind w:left="1440" w:hanging="360"/>
      </w:pPr>
      <w:rPr>
        <w:rFonts w:ascii="Times New Roman" w:hAnsi="Times New Roman" w:hint="default"/>
      </w:rPr>
    </w:lvl>
    <w:lvl w:ilvl="2" w:tplc="2392FDB4" w:tentative="1">
      <w:start w:val="1"/>
      <w:numFmt w:val="bullet"/>
      <w:lvlText w:val="-"/>
      <w:lvlJc w:val="left"/>
      <w:pPr>
        <w:tabs>
          <w:tab w:val="num" w:pos="2160"/>
        </w:tabs>
        <w:ind w:left="2160" w:hanging="360"/>
      </w:pPr>
      <w:rPr>
        <w:rFonts w:ascii="Times New Roman" w:hAnsi="Times New Roman" w:hint="default"/>
      </w:rPr>
    </w:lvl>
    <w:lvl w:ilvl="3" w:tplc="AA90CD08" w:tentative="1">
      <w:start w:val="1"/>
      <w:numFmt w:val="bullet"/>
      <w:lvlText w:val="-"/>
      <w:lvlJc w:val="left"/>
      <w:pPr>
        <w:tabs>
          <w:tab w:val="num" w:pos="2880"/>
        </w:tabs>
        <w:ind w:left="2880" w:hanging="360"/>
      </w:pPr>
      <w:rPr>
        <w:rFonts w:ascii="Times New Roman" w:hAnsi="Times New Roman" w:hint="default"/>
      </w:rPr>
    </w:lvl>
    <w:lvl w:ilvl="4" w:tplc="6658BB4E" w:tentative="1">
      <w:start w:val="1"/>
      <w:numFmt w:val="bullet"/>
      <w:lvlText w:val="-"/>
      <w:lvlJc w:val="left"/>
      <w:pPr>
        <w:tabs>
          <w:tab w:val="num" w:pos="3600"/>
        </w:tabs>
        <w:ind w:left="3600" w:hanging="360"/>
      </w:pPr>
      <w:rPr>
        <w:rFonts w:ascii="Times New Roman" w:hAnsi="Times New Roman" w:hint="default"/>
      </w:rPr>
    </w:lvl>
    <w:lvl w:ilvl="5" w:tplc="2234A884" w:tentative="1">
      <w:start w:val="1"/>
      <w:numFmt w:val="bullet"/>
      <w:lvlText w:val="-"/>
      <w:lvlJc w:val="left"/>
      <w:pPr>
        <w:tabs>
          <w:tab w:val="num" w:pos="4320"/>
        </w:tabs>
        <w:ind w:left="4320" w:hanging="360"/>
      </w:pPr>
      <w:rPr>
        <w:rFonts w:ascii="Times New Roman" w:hAnsi="Times New Roman" w:hint="default"/>
      </w:rPr>
    </w:lvl>
    <w:lvl w:ilvl="6" w:tplc="81DC6CEE" w:tentative="1">
      <w:start w:val="1"/>
      <w:numFmt w:val="bullet"/>
      <w:lvlText w:val="-"/>
      <w:lvlJc w:val="left"/>
      <w:pPr>
        <w:tabs>
          <w:tab w:val="num" w:pos="5040"/>
        </w:tabs>
        <w:ind w:left="5040" w:hanging="360"/>
      </w:pPr>
      <w:rPr>
        <w:rFonts w:ascii="Times New Roman" w:hAnsi="Times New Roman" w:hint="default"/>
      </w:rPr>
    </w:lvl>
    <w:lvl w:ilvl="7" w:tplc="5150C6BC" w:tentative="1">
      <w:start w:val="1"/>
      <w:numFmt w:val="bullet"/>
      <w:lvlText w:val="-"/>
      <w:lvlJc w:val="left"/>
      <w:pPr>
        <w:tabs>
          <w:tab w:val="num" w:pos="5760"/>
        </w:tabs>
        <w:ind w:left="5760" w:hanging="360"/>
      </w:pPr>
      <w:rPr>
        <w:rFonts w:ascii="Times New Roman" w:hAnsi="Times New Roman" w:hint="default"/>
      </w:rPr>
    </w:lvl>
    <w:lvl w:ilvl="8" w:tplc="D2CA340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26B63AA"/>
    <w:multiLevelType w:val="hybridMultilevel"/>
    <w:tmpl w:val="BC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9E2213"/>
    <w:multiLevelType w:val="hybridMultilevel"/>
    <w:tmpl w:val="52423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372385"/>
    <w:multiLevelType w:val="hybridMultilevel"/>
    <w:tmpl w:val="96A4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8E15B9"/>
    <w:multiLevelType w:val="hybridMultilevel"/>
    <w:tmpl w:val="FA6E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3277A"/>
    <w:multiLevelType w:val="hybridMultilevel"/>
    <w:tmpl w:val="52B67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D47A18"/>
    <w:multiLevelType w:val="hybridMultilevel"/>
    <w:tmpl w:val="842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016991"/>
    <w:multiLevelType w:val="hybridMultilevel"/>
    <w:tmpl w:val="44E8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63B7DFB"/>
    <w:multiLevelType w:val="hybridMultilevel"/>
    <w:tmpl w:val="B72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D85457"/>
    <w:multiLevelType w:val="hybridMultilevel"/>
    <w:tmpl w:val="DD885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77363">
    <w:abstractNumId w:val="9"/>
  </w:num>
  <w:num w:numId="2" w16cid:durableId="1249581153">
    <w:abstractNumId w:val="29"/>
  </w:num>
  <w:num w:numId="3" w16cid:durableId="1540703762">
    <w:abstractNumId w:val="28"/>
  </w:num>
  <w:num w:numId="4" w16cid:durableId="266043126">
    <w:abstractNumId w:val="25"/>
  </w:num>
  <w:num w:numId="5" w16cid:durableId="737870857">
    <w:abstractNumId w:val="19"/>
  </w:num>
  <w:num w:numId="6" w16cid:durableId="864563898">
    <w:abstractNumId w:val="18"/>
  </w:num>
  <w:num w:numId="7" w16cid:durableId="1884904477">
    <w:abstractNumId w:val="22"/>
  </w:num>
  <w:num w:numId="8" w16cid:durableId="63185790">
    <w:abstractNumId w:val="13"/>
  </w:num>
  <w:num w:numId="9" w16cid:durableId="681932692">
    <w:abstractNumId w:val="7"/>
  </w:num>
  <w:num w:numId="10" w16cid:durableId="993801851">
    <w:abstractNumId w:val="6"/>
  </w:num>
  <w:num w:numId="11" w16cid:durableId="1125586770">
    <w:abstractNumId w:val="5"/>
  </w:num>
  <w:num w:numId="12" w16cid:durableId="681708142">
    <w:abstractNumId w:val="4"/>
  </w:num>
  <w:num w:numId="13" w16cid:durableId="392973348">
    <w:abstractNumId w:val="8"/>
  </w:num>
  <w:num w:numId="14" w16cid:durableId="1839734336">
    <w:abstractNumId w:val="3"/>
  </w:num>
  <w:num w:numId="15" w16cid:durableId="1048263526">
    <w:abstractNumId w:val="2"/>
  </w:num>
  <w:num w:numId="16" w16cid:durableId="263656644">
    <w:abstractNumId w:val="1"/>
  </w:num>
  <w:num w:numId="17" w16cid:durableId="1457413645">
    <w:abstractNumId w:val="0"/>
  </w:num>
  <w:num w:numId="18" w16cid:durableId="249434005">
    <w:abstractNumId w:val="23"/>
  </w:num>
  <w:num w:numId="19" w16cid:durableId="1888104346">
    <w:abstractNumId w:val="30"/>
  </w:num>
  <w:num w:numId="20" w16cid:durableId="2125614591">
    <w:abstractNumId w:val="27"/>
  </w:num>
  <w:num w:numId="21" w16cid:durableId="707417768">
    <w:abstractNumId w:val="17"/>
  </w:num>
  <w:num w:numId="22" w16cid:durableId="1433285686">
    <w:abstractNumId w:val="31"/>
  </w:num>
  <w:num w:numId="23" w16cid:durableId="456415534">
    <w:abstractNumId w:val="21"/>
  </w:num>
  <w:num w:numId="24" w16cid:durableId="564144700">
    <w:abstractNumId w:val="24"/>
  </w:num>
  <w:num w:numId="25" w16cid:durableId="726152727">
    <w:abstractNumId w:val="26"/>
  </w:num>
  <w:num w:numId="26" w16cid:durableId="1593781688">
    <w:abstractNumId w:val="15"/>
  </w:num>
  <w:num w:numId="27" w16cid:durableId="1085616124">
    <w:abstractNumId w:val="16"/>
  </w:num>
  <w:num w:numId="28" w16cid:durableId="1188182486">
    <w:abstractNumId w:val="10"/>
  </w:num>
  <w:num w:numId="29" w16cid:durableId="1909221029">
    <w:abstractNumId w:val="11"/>
  </w:num>
  <w:num w:numId="30" w16cid:durableId="62683912">
    <w:abstractNumId w:val="20"/>
  </w:num>
  <w:num w:numId="31" w16cid:durableId="1674214422">
    <w:abstractNumId w:val="14"/>
  </w:num>
  <w:num w:numId="32" w16cid:durableId="19352854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30"/>
    <w:rsid w:val="00003DE5"/>
    <w:rsid w:val="000040DD"/>
    <w:rsid w:val="00007035"/>
    <w:rsid w:val="00012642"/>
    <w:rsid w:val="00016C66"/>
    <w:rsid w:val="00023063"/>
    <w:rsid w:val="00040B3E"/>
    <w:rsid w:val="00042F32"/>
    <w:rsid w:val="00052698"/>
    <w:rsid w:val="00075EDA"/>
    <w:rsid w:val="00085B6E"/>
    <w:rsid w:val="000913D1"/>
    <w:rsid w:val="00095F0F"/>
    <w:rsid w:val="000A3350"/>
    <w:rsid w:val="000A3930"/>
    <w:rsid w:val="000A6F0D"/>
    <w:rsid w:val="000B07DB"/>
    <w:rsid w:val="000B34AE"/>
    <w:rsid w:val="000C083B"/>
    <w:rsid w:val="000D27C5"/>
    <w:rsid w:val="00100350"/>
    <w:rsid w:val="0010218D"/>
    <w:rsid w:val="00125CDC"/>
    <w:rsid w:val="00125D0E"/>
    <w:rsid w:val="001328C4"/>
    <w:rsid w:val="00143FF7"/>
    <w:rsid w:val="00144168"/>
    <w:rsid w:val="00151EED"/>
    <w:rsid w:val="00153423"/>
    <w:rsid w:val="0016146B"/>
    <w:rsid w:val="001719D2"/>
    <w:rsid w:val="001879BE"/>
    <w:rsid w:val="00191EF5"/>
    <w:rsid w:val="00195A64"/>
    <w:rsid w:val="001A6528"/>
    <w:rsid w:val="001C0B7F"/>
    <w:rsid w:val="001C403B"/>
    <w:rsid w:val="001D0E03"/>
    <w:rsid w:val="001E3B88"/>
    <w:rsid w:val="001E48CA"/>
    <w:rsid w:val="0020025E"/>
    <w:rsid w:val="002013E6"/>
    <w:rsid w:val="00201BBD"/>
    <w:rsid w:val="0020342C"/>
    <w:rsid w:val="00207C69"/>
    <w:rsid w:val="00215D15"/>
    <w:rsid w:val="0022517A"/>
    <w:rsid w:val="002255C9"/>
    <w:rsid w:val="002258B9"/>
    <w:rsid w:val="00240E17"/>
    <w:rsid w:val="00251064"/>
    <w:rsid w:val="002B36DC"/>
    <w:rsid w:val="002B6209"/>
    <w:rsid w:val="002C058D"/>
    <w:rsid w:val="002C111D"/>
    <w:rsid w:val="002D013E"/>
    <w:rsid w:val="002E1060"/>
    <w:rsid w:val="002E2053"/>
    <w:rsid w:val="002E6C8C"/>
    <w:rsid w:val="002F3C04"/>
    <w:rsid w:val="002F462E"/>
    <w:rsid w:val="002F7424"/>
    <w:rsid w:val="0030031B"/>
    <w:rsid w:val="00300A77"/>
    <w:rsid w:val="003137E0"/>
    <w:rsid w:val="00324983"/>
    <w:rsid w:val="00345410"/>
    <w:rsid w:val="00353D65"/>
    <w:rsid w:val="00357547"/>
    <w:rsid w:val="00361AEB"/>
    <w:rsid w:val="00363F09"/>
    <w:rsid w:val="003737D0"/>
    <w:rsid w:val="00375F9A"/>
    <w:rsid w:val="003801D6"/>
    <w:rsid w:val="00397CDD"/>
    <w:rsid w:val="003A15A7"/>
    <w:rsid w:val="003C11FC"/>
    <w:rsid w:val="003C495E"/>
    <w:rsid w:val="003C5C16"/>
    <w:rsid w:val="003D1170"/>
    <w:rsid w:val="003D55B7"/>
    <w:rsid w:val="003E2A1C"/>
    <w:rsid w:val="003E5013"/>
    <w:rsid w:val="003F50DB"/>
    <w:rsid w:val="00400A51"/>
    <w:rsid w:val="00410D69"/>
    <w:rsid w:val="00420B32"/>
    <w:rsid w:val="0042795C"/>
    <w:rsid w:val="00434CFB"/>
    <w:rsid w:val="0044677B"/>
    <w:rsid w:val="00446C9D"/>
    <w:rsid w:val="004629CC"/>
    <w:rsid w:val="00464C5F"/>
    <w:rsid w:val="00474128"/>
    <w:rsid w:val="004812FF"/>
    <w:rsid w:val="004813F5"/>
    <w:rsid w:val="004815E4"/>
    <w:rsid w:val="00486944"/>
    <w:rsid w:val="004A550F"/>
    <w:rsid w:val="004B6480"/>
    <w:rsid w:val="004C0E85"/>
    <w:rsid w:val="004C1176"/>
    <w:rsid w:val="004C1903"/>
    <w:rsid w:val="004C4820"/>
    <w:rsid w:val="004C6AF1"/>
    <w:rsid w:val="004D736A"/>
    <w:rsid w:val="004E1B2D"/>
    <w:rsid w:val="004E337D"/>
    <w:rsid w:val="004E5BF4"/>
    <w:rsid w:val="004E6BB3"/>
    <w:rsid w:val="004F68A2"/>
    <w:rsid w:val="00500B4D"/>
    <w:rsid w:val="00503754"/>
    <w:rsid w:val="00503F09"/>
    <w:rsid w:val="0051479D"/>
    <w:rsid w:val="00515FA7"/>
    <w:rsid w:val="0052129E"/>
    <w:rsid w:val="00526D9F"/>
    <w:rsid w:val="0053346B"/>
    <w:rsid w:val="00535D6E"/>
    <w:rsid w:val="005372A7"/>
    <w:rsid w:val="005500D8"/>
    <w:rsid w:val="00551C91"/>
    <w:rsid w:val="005720CE"/>
    <w:rsid w:val="005A7236"/>
    <w:rsid w:val="005B40FE"/>
    <w:rsid w:val="005B52F8"/>
    <w:rsid w:val="005B53F9"/>
    <w:rsid w:val="005C0AA0"/>
    <w:rsid w:val="005C379A"/>
    <w:rsid w:val="005D08F8"/>
    <w:rsid w:val="005D52A9"/>
    <w:rsid w:val="005E134D"/>
    <w:rsid w:val="005F35B6"/>
    <w:rsid w:val="00613FAE"/>
    <w:rsid w:val="00616157"/>
    <w:rsid w:val="00616392"/>
    <w:rsid w:val="006260D7"/>
    <w:rsid w:val="00627B4F"/>
    <w:rsid w:val="00643FF4"/>
    <w:rsid w:val="00645595"/>
    <w:rsid w:val="00652442"/>
    <w:rsid w:val="00652A30"/>
    <w:rsid w:val="00655DAC"/>
    <w:rsid w:val="00662B42"/>
    <w:rsid w:val="006671C2"/>
    <w:rsid w:val="00672D24"/>
    <w:rsid w:val="00690F84"/>
    <w:rsid w:val="00693086"/>
    <w:rsid w:val="006935A4"/>
    <w:rsid w:val="00695C5E"/>
    <w:rsid w:val="006A0790"/>
    <w:rsid w:val="006A789F"/>
    <w:rsid w:val="006B45FC"/>
    <w:rsid w:val="006C7FA2"/>
    <w:rsid w:val="006E432A"/>
    <w:rsid w:val="00707E98"/>
    <w:rsid w:val="00710E3D"/>
    <w:rsid w:val="00711939"/>
    <w:rsid w:val="0071649C"/>
    <w:rsid w:val="00740387"/>
    <w:rsid w:val="007430A4"/>
    <w:rsid w:val="007522A4"/>
    <w:rsid w:val="0076751A"/>
    <w:rsid w:val="007739B8"/>
    <w:rsid w:val="0078068A"/>
    <w:rsid w:val="007918BC"/>
    <w:rsid w:val="007A3157"/>
    <w:rsid w:val="007B6174"/>
    <w:rsid w:val="007B6FFF"/>
    <w:rsid w:val="007C4B53"/>
    <w:rsid w:val="007C79EC"/>
    <w:rsid w:val="007C7B02"/>
    <w:rsid w:val="007D37E4"/>
    <w:rsid w:val="007D6682"/>
    <w:rsid w:val="007F1381"/>
    <w:rsid w:val="007F2103"/>
    <w:rsid w:val="007F28E6"/>
    <w:rsid w:val="008048EF"/>
    <w:rsid w:val="00804F72"/>
    <w:rsid w:val="00814F71"/>
    <w:rsid w:val="00821E3F"/>
    <w:rsid w:val="00822601"/>
    <w:rsid w:val="00822830"/>
    <w:rsid w:val="00823320"/>
    <w:rsid w:val="00840174"/>
    <w:rsid w:val="008417F4"/>
    <w:rsid w:val="0086789A"/>
    <w:rsid w:val="008905DD"/>
    <w:rsid w:val="00892ECB"/>
    <w:rsid w:val="008A5A73"/>
    <w:rsid w:val="008B2E69"/>
    <w:rsid w:val="008B5701"/>
    <w:rsid w:val="008C56E5"/>
    <w:rsid w:val="008C7AEC"/>
    <w:rsid w:val="008F3BA0"/>
    <w:rsid w:val="008F5F53"/>
    <w:rsid w:val="008F608D"/>
    <w:rsid w:val="008F6EB9"/>
    <w:rsid w:val="00902EFF"/>
    <w:rsid w:val="00903AE1"/>
    <w:rsid w:val="00904A3B"/>
    <w:rsid w:val="00905BB1"/>
    <w:rsid w:val="00917645"/>
    <w:rsid w:val="00920014"/>
    <w:rsid w:val="00923F56"/>
    <w:rsid w:val="00931482"/>
    <w:rsid w:val="009324C3"/>
    <w:rsid w:val="0093255E"/>
    <w:rsid w:val="00936955"/>
    <w:rsid w:val="0096624C"/>
    <w:rsid w:val="009846C6"/>
    <w:rsid w:val="0098520D"/>
    <w:rsid w:val="009878BD"/>
    <w:rsid w:val="00987CF9"/>
    <w:rsid w:val="00996BE3"/>
    <w:rsid w:val="009A2A70"/>
    <w:rsid w:val="009A56FF"/>
    <w:rsid w:val="009B36BC"/>
    <w:rsid w:val="009B45B3"/>
    <w:rsid w:val="009C5052"/>
    <w:rsid w:val="009C5246"/>
    <w:rsid w:val="009C6E89"/>
    <w:rsid w:val="009D274E"/>
    <w:rsid w:val="009D6442"/>
    <w:rsid w:val="009D744C"/>
    <w:rsid w:val="009D77EE"/>
    <w:rsid w:val="009E2623"/>
    <w:rsid w:val="009E3E52"/>
    <w:rsid w:val="009E6111"/>
    <w:rsid w:val="009F1F4A"/>
    <w:rsid w:val="009F482C"/>
    <w:rsid w:val="00A02CAC"/>
    <w:rsid w:val="00A046EC"/>
    <w:rsid w:val="00A247CC"/>
    <w:rsid w:val="00A532AE"/>
    <w:rsid w:val="00A61568"/>
    <w:rsid w:val="00A9516B"/>
    <w:rsid w:val="00AA2CA8"/>
    <w:rsid w:val="00AA5C78"/>
    <w:rsid w:val="00AB56A2"/>
    <w:rsid w:val="00AC3650"/>
    <w:rsid w:val="00AE0D4C"/>
    <w:rsid w:val="00AF33D2"/>
    <w:rsid w:val="00AF421F"/>
    <w:rsid w:val="00AF4BD4"/>
    <w:rsid w:val="00B14707"/>
    <w:rsid w:val="00B15CF5"/>
    <w:rsid w:val="00B223D9"/>
    <w:rsid w:val="00B25BE2"/>
    <w:rsid w:val="00B261C3"/>
    <w:rsid w:val="00B270C0"/>
    <w:rsid w:val="00B43FC6"/>
    <w:rsid w:val="00B45F53"/>
    <w:rsid w:val="00B50490"/>
    <w:rsid w:val="00B632F8"/>
    <w:rsid w:val="00B632FD"/>
    <w:rsid w:val="00B63AC4"/>
    <w:rsid w:val="00B8242A"/>
    <w:rsid w:val="00B8434B"/>
    <w:rsid w:val="00BA0C12"/>
    <w:rsid w:val="00BA6C6B"/>
    <w:rsid w:val="00BE2440"/>
    <w:rsid w:val="00BF1144"/>
    <w:rsid w:val="00BF4CF5"/>
    <w:rsid w:val="00C22A6C"/>
    <w:rsid w:val="00C36D71"/>
    <w:rsid w:val="00C42BC3"/>
    <w:rsid w:val="00C4517B"/>
    <w:rsid w:val="00C7006B"/>
    <w:rsid w:val="00C76125"/>
    <w:rsid w:val="00C77025"/>
    <w:rsid w:val="00C82B22"/>
    <w:rsid w:val="00C84BCF"/>
    <w:rsid w:val="00C869AD"/>
    <w:rsid w:val="00C9073A"/>
    <w:rsid w:val="00C92573"/>
    <w:rsid w:val="00C94567"/>
    <w:rsid w:val="00C94584"/>
    <w:rsid w:val="00CA05B1"/>
    <w:rsid w:val="00CA3222"/>
    <w:rsid w:val="00CA5846"/>
    <w:rsid w:val="00CA6CB6"/>
    <w:rsid w:val="00CB3530"/>
    <w:rsid w:val="00CC0113"/>
    <w:rsid w:val="00CE4C06"/>
    <w:rsid w:val="00CF0511"/>
    <w:rsid w:val="00CF22B9"/>
    <w:rsid w:val="00D244F9"/>
    <w:rsid w:val="00D24F63"/>
    <w:rsid w:val="00D30BBE"/>
    <w:rsid w:val="00D35E87"/>
    <w:rsid w:val="00D36135"/>
    <w:rsid w:val="00D51669"/>
    <w:rsid w:val="00D57567"/>
    <w:rsid w:val="00D64C73"/>
    <w:rsid w:val="00D70FE5"/>
    <w:rsid w:val="00D77F7C"/>
    <w:rsid w:val="00D9154B"/>
    <w:rsid w:val="00D9191E"/>
    <w:rsid w:val="00D91A5B"/>
    <w:rsid w:val="00DA0EAC"/>
    <w:rsid w:val="00DA5405"/>
    <w:rsid w:val="00DB1030"/>
    <w:rsid w:val="00E0165F"/>
    <w:rsid w:val="00E141F7"/>
    <w:rsid w:val="00E32FD5"/>
    <w:rsid w:val="00E37CF8"/>
    <w:rsid w:val="00E50485"/>
    <w:rsid w:val="00E610E1"/>
    <w:rsid w:val="00E618C5"/>
    <w:rsid w:val="00E637FE"/>
    <w:rsid w:val="00E672DD"/>
    <w:rsid w:val="00E71722"/>
    <w:rsid w:val="00E85176"/>
    <w:rsid w:val="00E8638C"/>
    <w:rsid w:val="00EC3301"/>
    <w:rsid w:val="00ED21A7"/>
    <w:rsid w:val="00EE48FE"/>
    <w:rsid w:val="00F0053A"/>
    <w:rsid w:val="00F035CD"/>
    <w:rsid w:val="00F068E1"/>
    <w:rsid w:val="00F07ED8"/>
    <w:rsid w:val="00F11BF5"/>
    <w:rsid w:val="00F21E08"/>
    <w:rsid w:val="00F32CC2"/>
    <w:rsid w:val="00F5108B"/>
    <w:rsid w:val="00F54F92"/>
    <w:rsid w:val="00F6662B"/>
    <w:rsid w:val="00F67F4D"/>
    <w:rsid w:val="00F74C65"/>
    <w:rsid w:val="00F770BA"/>
    <w:rsid w:val="00F86C57"/>
    <w:rsid w:val="00F94427"/>
    <w:rsid w:val="00FA3617"/>
    <w:rsid w:val="00FB1FE4"/>
    <w:rsid w:val="00FB2952"/>
    <w:rsid w:val="00FC625A"/>
    <w:rsid w:val="00FC6F76"/>
    <w:rsid w:val="00FD30A4"/>
    <w:rsid w:val="00FD45AC"/>
    <w:rsid w:val="00FF0842"/>
    <w:rsid w:val="00FF2E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0D107"/>
  <w14:defaultImageDpi w14:val="330"/>
  <w15:chartTrackingRefBased/>
  <w15:docId w15:val="{3A0B5003-DBF2-47C9-9233-7B347724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503F09"/>
    <w:pPr>
      <w:widowControl w:val="0"/>
      <w:spacing w:after="120" w:line="240" w:lineRule="atLeast"/>
    </w:pPr>
    <w:rPr>
      <w:rFonts w:ascii="Arial" w:hAnsi="Arial" w:cs="Times New Roman"/>
    </w:rPr>
  </w:style>
  <w:style w:type="paragraph" w:styleId="Heading1">
    <w:name w:val="heading 1"/>
    <w:basedOn w:val="Normal"/>
    <w:next w:val="Normal"/>
    <w:link w:val="Heading1Char"/>
    <w:qFormat/>
    <w:rsid w:val="00503F09"/>
    <w:pPr>
      <w:keepNext/>
      <w:keepLines/>
      <w:spacing w:before="120" w:line="320" w:lineRule="atLeast"/>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503F09"/>
    <w:pPr>
      <w:keepNext/>
      <w:keepLines/>
      <w:spacing w:before="360" w:after="40" w:line="320" w:lineRule="atLeast"/>
      <w:outlineLvl w:val="1"/>
    </w:pPr>
    <w:rPr>
      <w:b/>
      <w:color w:val="9B2C98"/>
      <w:sz w:val="28"/>
    </w:rPr>
  </w:style>
  <w:style w:type="paragraph" w:styleId="Heading3">
    <w:name w:val="heading 3"/>
    <w:basedOn w:val="Normal"/>
    <w:next w:val="Normal"/>
    <w:link w:val="Heading3Char"/>
    <w:uiPriority w:val="1"/>
    <w:unhideWhenUsed/>
    <w:qFormat/>
    <w:rsid w:val="00503F09"/>
    <w:pPr>
      <w:keepNext/>
      <w:keepLines/>
      <w:spacing w:before="360" w:line="280" w:lineRule="atLeast"/>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5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D0E03"/>
    <w:rPr>
      <w:iCs/>
      <w:color w:val="9B2C98"/>
      <w:szCs w:val="18"/>
    </w:rPr>
  </w:style>
  <w:style w:type="character" w:customStyle="1" w:styleId="Heading1Char">
    <w:name w:val="Heading 1 Char"/>
    <w:basedOn w:val="DefaultParagraphFont"/>
    <w:link w:val="Heading1"/>
    <w:rsid w:val="00503F09"/>
    <w:rPr>
      <w:rFonts w:ascii="Arial" w:hAnsi="Arial" w:cs="Arial"/>
      <w:b/>
      <w:color w:val="000000" w:themeColor="text1"/>
      <w:sz w:val="32"/>
      <w:szCs w:val="32"/>
    </w:rPr>
  </w:style>
  <w:style w:type="character" w:customStyle="1" w:styleId="Heading2Char">
    <w:name w:val="Heading 2 Char"/>
    <w:basedOn w:val="DefaultParagraphFont"/>
    <w:link w:val="Heading2"/>
    <w:uiPriority w:val="1"/>
    <w:rsid w:val="00503F09"/>
    <w:rPr>
      <w:rFonts w:ascii="Arial" w:hAnsi="Arial" w:cs="Times New Roman"/>
      <w:b/>
      <w:color w:val="9B2C98"/>
      <w:sz w:val="28"/>
    </w:rPr>
  </w:style>
  <w:style w:type="character" w:customStyle="1" w:styleId="Heading3Char">
    <w:name w:val="Heading 3 Char"/>
    <w:basedOn w:val="DefaultParagraphFont"/>
    <w:link w:val="Heading3"/>
    <w:uiPriority w:val="1"/>
    <w:rsid w:val="00503F09"/>
    <w:rPr>
      <w:rFonts w:ascii="Arial" w:hAnsi="Arial" w:cs="Arial"/>
      <w:b/>
      <w:color w:val="000000" w:themeColor="text1"/>
    </w:rPr>
  </w:style>
  <w:style w:type="paragraph" w:styleId="ListBullet">
    <w:name w:val="List Bullet"/>
    <w:basedOn w:val="Normal"/>
    <w:uiPriority w:val="99"/>
    <w:semiHidden/>
    <w:unhideWhenUsed/>
    <w:qFormat/>
    <w:rsid w:val="0098520D"/>
    <w:pPr>
      <w:numPr>
        <w:numId w:val="1"/>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semiHidden/>
    <w:unhideWhenUsed/>
    <w:rsid w:val="00B261C3"/>
    <w:rPr>
      <w:sz w:val="20"/>
      <w:szCs w:val="20"/>
    </w:rPr>
  </w:style>
  <w:style w:type="character" w:customStyle="1" w:styleId="CommentTextChar">
    <w:name w:val="Comment Text Char"/>
    <w:basedOn w:val="DefaultParagraphFont"/>
    <w:link w:val="CommentText"/>
    <w:uiPriority w:val="99"/>
    <w:semiHidden/>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after="240"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eastAsia="Times New Roman" w:hAnsi="Arial" w:cs="Times New Roman"/>
      <w:szCs w:val="28"/>
      <w:lang w:val="en-US"/>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F3C04"/>
    <w:pPr>
      <w:ind w:left="720"/>
      <w:contextualSpacing/>
    </w:pPr>
  </w:style>
  <w:style w:type="paragraph" w:styleId="TOCHeading">
    <w:name w:val="TOC Heading"/>
    <w:basedOn w:val="Heading1"/>
    <w:next w:val="Normal"/>
    <w:uiPriority w:val="39"/>
    <w:unhideWhenUsed/>
    <w:rsid w:val="0016146B"/>
    <w:pPr>
      <w:widowControl/>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sChild>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2133860176">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74594077">
          <w:marLeft w:val="446"/>
          <w:marRight w:val="0"/>
          <w:marTop w:val="0"/>
          <w:marBottom w:val="0"/>
          <w:divBdr>
            <w:top w:val="none" w:sz="0" w:space="0" w:color="auto"/>
            <w:left w:val="none" w:sz="0" w:space="0" w:color="auto"/>
            <w:bottom w:val="none" w:sz="0" w:space="0" w:color="auto"/>
            <w:right w:val="none" w:sz="0" w:space="0" w:color="auto"/>
          </w:divBdr>
        </w:div>
      </w:divsChild>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4C4CC8CE133D459C8614CA806B699F" ma:contentTypeVersion="18" ma:contentTypeDescription="Create a new document." ma:contentTypeScope="" ma:versionID="5747b0ba4703ed8d3a0598c47672bf98">
  <xsd:schema xmlns:xsd="http://www.w3.org/2001/XMLSchema" xmlns:xs="http://www.w3.org/2001/XMLSchema" xmlns:p="http://schemas.microsoft.com/office/2006/metadata/properties" xmlns:ns2="3a03ac52-1936-46fe-9ffa-e0cab5823909" xmlns:ns3="4c0fc6d1-1ff6-4501-9111-f8704c4ff172" targetNamespace="http://schemas.microsoft.com/office/2006/metadata/properties" ma:root="true" ma:fieldsID="b1a3bb2fbf0746ca8d2649d672b5cede" ns2:_="" ns3:_="">
    <xsd:import namespace="3a03ac52-1936-46fe-9ffa-e0cab5823909"/>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3ac52-1936-46fe-9ffa-e0cab5823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dbc6be-1fed-40b4-8c9e-bcacc0f9ad3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03ac52-1936-46fe-9ffa-e0cab5823909">
      <Terms xmlns="http://schemas.microsoft.com/office/infopath/2007/PartnerControls"/>
    </lcf76f155ced4ddcb4097134ff3c332f>
    <TaxCatchAll xmlns="4c0fc6d1-1ff6-4501-9111-f8704c4ff172" xsi:nil="true"/>
  </documentManagement>
</p:properties>
</file>

<file path=customXml/itemProps1.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customXml/itemProps2.xml><?xml version="1.0" encoding="utf-8"?>
<ds:datastoreItem xmlns:ds="http://schemas.openxmlformats.org/officeDocument/2006/customXml" ds:itemID="{7E731C71-B8D3-4E07-B772-F0C0A961B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3ac52-1936-46fe-9ffa-e0cab5823909"/>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4.xml><?xml version="1.0" encoding="utf-8"?>
<ds:datastoreItem xmlns:ds="http://schemas.openxmlformats.org/officeDocument/2006/customXml" ds:itemID="{3BE9DDD9-F9B3-45BB-B9C9-F0931FAD39EB}">
  <ds:schemaRefs>
    <ds:schemaRef ds:uri="http://schemas.microsoft.com/office/2006/metadata/properties"/>
    <ds:schemaRef ds:uri="http://schemas.microsoft.com/office/infopath/2007/PartnerControls"/>
    <ds:schemaRef ds:uri="3a03ac52-1936-46fe-9ffa-e0cab5823909"/>
    <ds:schemaRef ds:uri="4c0fc6d1-1ff6-4501-9111-f8704c4ff1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4868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Stacy</dc:creator>
  <cp:keywords/>
  <dc:description/>
  <cp:lastModifiedBy>Joelle Duxbury</cp:lastModifiedBy>
  <cp:revision>2</cp:revision>
  <cp:lastPrinted>2022-07-21T08:46:00Z</cp:lastPrinted>
  <dcterms:created xsi:type="dcterms:W3CDTF">2025-01-06T15:03:00Z</dcterms:created>
  <dcterms:modified xsi:type="dcterms:W3CDTF">2025-01-06T15:03:00Z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0x010100694C4CC8CE133D459C8614CA806B699F</vt:lpwstr>
  </property>
  <property fmtid="{D5CDD505-2E9C-101B-9397-08002B2CF9AE}" pid="3" name="MediaServiceImageTags">
    <vt:lpwstr/>
  </property>
</Properties>
</file>